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A31094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A31094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pt" o:ole="">
            <v:imagedata r:id="rId14" o:title=""/>
          </v:shape>
          <o:OLEObject Type="Embed" ProgID="Package" ShapeID="_x0000_i1025" DrawAspect="Content" ObjectID="_1689665239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A3109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A3109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pt" o:ole="">
            <v:imagedata r:id="rId16" o:title=""/>
          </v:shape>
          <o:OLEObject Type="Embed" ProgID="Package" ShapeID="_x0000_i1026" DrawAspect="Content" ObjectID="_1689665240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pt" o:ole="">
            <v:imagedata r:id="rId18" o:title=""/>
          </v:shape>
          <o:OLEObject Type="Embed" ProgID="Package" ShapeID="_x0000_i1027" DrawAspect="Content" ObjectID="_1689665241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pt" o:ole="">
            <v:imagedata r:id="rId23" o:title=""/>
          </v:shape>
          <o:OLEObject Type="Embed" ProgID="Package" ShapeID="_x0000_i1028" DrawAspect="Content" ObjectID="_1689665242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pt" o:ole="">
            <v:imagedata r:id="rId25" o:title=""/>
          </v:shape>
          <o:OLEObject Type="Embed" ProgID="Package" ShapeID="_x0000_i1029" DrawAspect="Content" ObjectID="_1689665243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A31094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A31094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A31094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A31094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A31094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weight = weight - 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49DD691F" w:rsidR="00351758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p w14:paraId="4E16AFF0" w14:textId="576876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D9DF203" w14:textId="0F5A40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45BAA3B" w14:textId="1B9E444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1AEC731" w14:textId="491C6364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11DBCD5" w14:textId="4CE2187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8D23679" w14:textId="5380893C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051DB55E" w14:textId="5FC38035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6A1A5FC5" w14:textId="10D905B3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0BC648A" w14:textId="0669EB09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286A7723" w14:textId="17693C67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B3F0838" w14:textId="7C2B2D2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1F6FFEB9" w14:textId="268BB2AF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5852B53F" w14:textId="78000B4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34BD7105" w14:textId="3990AB56" w:rsidR="00801497" w:rsidRDefault="00801497" w:rsidP="005468A4">
      <w:pPr>
        <w:spacing w:before="240"/>
        <w:jc w:val="center"/>
        <w:rPr>
          <w:rFonts w:ascii="Courier New" w:hAnsi="Courier New" w:cs="Courier New"/>
        </w:rPr>
      </w:pPr>
    </w:p>
    <w:p w14:paraId="7E09D6C2" w14:textId="6A6C5D49" w:rsidR="00801497" w:rsidRDefault="00801497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‘K Nearest Neighbours’ in Audio Splitting</w:t>
      </w:r>
    </w:p>
    <w:p w14:paraId="0800A6AE" w14:textId="749C80BE" w:rsidR="00801497" w:rsidRDefault="001565E5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Finds </w:t>
      </w:r>
      <w:r>
        <w:rPr>
          <w:rFonts w:ascii="Courier New" w:hAnsi="Courier New" w:cs="Courier New"/>
          <w:b/>
          <w:bCs/>
        </w:rPr>
        <w:t>K</w:t>
      </w:r>
      <w:r>
        <w:rPr>
          <w:rFonts w:ascii="Courier New" w:hAnsi="Courier New" w:cs="Courier New"/>
        </w:rPr>
        <w:t xml:space="preserve"> nearest points classified with frequencies and takes the majority verdict. For example, if 3 out of 5 closest points are vocals, the data point is chosen as vocals.</w:t>
      </w:r>
      <w:r w:rsidR="00084F9E">
        <w:rPr>
          <w:rFonts w:ascii="Courier New" w:hAnsi="Courier New" w:cs="Courier New"/>
        </w:rPr>
        <w:t xml:space="preserve"> Counted as a supervised learning technique as dataset is labelled.</w:t>
      </w:r>
    </w:p>
    <w:p w14:paraId="0575CA4F" w14:textId="12DEE9EE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</w:p>
    <w:p w14:paraId="0CC10FE7" w14:textId="06B3795F" w:rsidR="00084F9E" w:rsidRDefault="00084F9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Requirements: low samples per chunk for accuracy (avoids having to include context), low frequency resolution for efficiency.</w:t>
      </w:r>
    </w:p>
    <w:p w14:paraId="2E43DFAB" w14:textId="7CE878C3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7D6DC247" w14:textId="68A5585B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Dimensions of each datapoint will be equal to frequency resolution, and points will be labelled vocals or backing.</w:t>
      </w:r>
    </w:p>
    <w:p w14:paraId="2A3B7772" w14:textId="466228D4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</w:p>
    <w:p w14:paraId="3EC533BE" w14:textId="45BFBE61" w:rsidR="00AD110E" w:rsidRDefault="00AD110E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Nearest points can be found by calculating distance using the </w:t>
      </w:r>
      <w:r w:rsidRPr="00AD110E">
        <w:rPr>
          <w:rFonts w:ascii="Courier New" w:hAnsi="Courier New" w:cs="Courier New"/>
        </w:rPr>
        <w:t>Euclidean distance formula</w:t>
      </w:r>
      <w:r>
        <w:rPr>
          <w:rFonts w:ascii="Courier New" w:hAnsi="Courier New" w:cs="Courier New"/>
        </w:rPr>
        <w:t>:</w:t>
      </w:r>
    </w:p>
    <w:p w14:paraId="67F771EB" w14:textId="7038DF29" w:rsidR="00AD110E" w:rsidRP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m:oMathPara>
        <m:oMath>
          <m:r>
            <w:rPr>
              <w:rFonts w:ascii="Cambria Math" w:hAnsi="Cambria Math" w:cs="Courier New"/>
            </w:rPr>
            <m:t xml:space="preserve">distance(a, b) = </m:t>
          </m:r>
          <m:rad>
            <m:radPr>
              <m:degHide m:val="1"/>
              <m:ctrlPr>
                <w:rPr>
                  <w:rFonts w:ascii="Cambria Math" w:hAnsi="Cambria Math" w:cs="Courier New"/>
                  <w:i/>
                </w:rPr>
              </m:ctrlPr>
            </m:radPr>
            <m:deg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 w:cs="Courier New"/>
                      <w:i/>
                    </w:rPr>
                  </m:ctrlPr>
                </m:naryPr>
                <m:sub>
                  <m:r>
                    <w:rPr>
                      <w:rFonts w:ascii="Cambria Math" w:hAnsi="Cambria Math" w:cs="Courier New"/>
                    </w:rPr>
                    <m:t>i=1</m:t>
                  </m:r>
                </m:sub>
                <m:sup/>
                <m:e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</w:rPr>
                        <m:t>(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="Courier New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Courier New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="Courier New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 w:cs="Courier New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Courier New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50D61DC2" w14:textId="480FE275" w:rsidR="00AD110E" w:rsidRDefault="00AD110E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rFonts w:ascii="Courier New" w:eastAsiaTheme="minorEastAsia" w:hAnsi="Courier New" w:cs="Courier New"/>
        </w:rPr>
        <w:t xml:space="preserve">Where </w:t>
      </w:r>
      <w:r>
        <w:rPr>
          <w:rFonts w:ascii="Courier New" w:eastAsiaTheme="minorEastAsia" w:hAnsi="Courier New" w:cs="Courier New"/>
          <w:b/>
          <w:bCs/>
        </w:rPr>
        <w:t>a</w:t>
      </w:r>
      <w:r>
        <w:rPr>
          <w:rFonts w:ascii="Courier New" w:eastAsiaTheme="minorEastAsia" w:hAnsi="Courier New" w:cs="Courier New"/>
        </w:rPr>
        <w:t xml:space="preserve"> and </w:t>
      </w:r>
      <w:r>
        <w:rPr>
          <w:rFonts w:ascii="Courier New" w:eastAsiaTheme="minorEastAsia" w:hAnsi="Courier New" w:cs="Courier New"/>
          <w:b/>
          <w:bCs/>
        </w:rPr>
        <w:t>b</w:t>
      </w:r>
      <w:r>
        <w:rPr>
          <w:rFonts w:ascii="Courier New" w:eastAsiaTheme="minorEastAsia" w:hAnsi="Courier New" w:cs="Courier New"/>
        </w:rPr>
        <w:t xml:space="preserve"> are data points and </w:t>
      </w:r>
      <w:r w:rsidR="00C47477">
        <w:rPr>
          <w:rFonts w:ascii="Courier New" w:eastAsiaTheme="minorEastAsia" w:hAnsi="Courier New" w:cs="Courier New"/>
          <w:b/>
          <w:bCs/>
        </w:rPr>
        <w:t>i</w:t>
      </w:r>
      <w:r>
        <w:rPr>
          <w:rFonts w:ascii="Courier New" w:eastAsiaTheme="minorEastAsia" w:hAnsi="Courier New" w:cs="Courier New"/>
        </w:rPr>
        <w:t xml:space="preserve"> is an integer index from 1 to dimension count.</w:t>
      </w:r>
    </w:p>
    <w:p w14:paraId="246F814A" w14:textId="64BFC51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BF972C1" w14:textId="1BB416B4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66D7C0E5" w14:textId="7E0FF24C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4CF3709" w14:textId="5C7F1D9F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3A0564C" w14:textId="091B6CEA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C2E1589" w14:textId="0EFD226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01CB596" w14:textId="086F06E0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26676883" w14:textId="682138B6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5D899720" w14:textId="02778DE1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3F8AAFC1" w14:textId="46854FBD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0350E13A" w14:textId="50DD203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4E290BDC" w14:textId="17B8E4C5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76F9156B" w14:textId="69BCFA52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</w:rPr>
      </w:pPr>
    </w:p>
    <w:p w14:paraId="11DBFBA0" w14:textId="1C806B58" w:rsidR="000308E1" w:rsidRDefault="000308E1" w:rsidP="005468A4">
      <w:pPr>
        <w:spacing w:before="240"/>
        <w:jc w:val="center"/>
        <w:rPr>
          <w:rFonts w:ascii="Courier New" w:eastAsiaTheme="minorEastAsia" w:hAnsi="Courier New" w:cs="Courier New"/>
          <w:b/>
          <w:bCs/>
          <w:u w:val="single"/>
        </w:rPr>
      </w:pPr>
      <w:r>
        <w:rPr>
          <w:rFonts w:ascii="Courier New" w:eastAsiaTheme="minorEastAsia" w:hAnsi="Courier New" w:cs="Courier New"/>
          <w:b/>
          <w:bCs/>
          <w:u w:val="single"/>
        </w:rPr>
        <w:lastRenderedPageBreak/>
        <w:t>Concept Algorithm For Constant Training</w:t>
      </w:r>
    </w:p>
    <w:p w14:paraId="05A2D87D" w14:textId="577510C3" w:rsidR="000308E1" w:rsidRPr="000308E1" w:rsidRDefault="00A31094" w:rsidP="005468A4">
      <w:pPr>
        <w:spacing w:before="240"/>
        <w:jc w:val="center"/>
        <w:rPr>
          <w:rFonts w:ascii="Courier New" w:eastAsiaTheme="minorEastAsia" w:hAnsi="Courier New" w:cs="Courier New"/>
        </w:rPr>
      </w:pPr>
      <w:r>
        <w:rPr>
          <w:noProof/>
        </w:rPr>
        <w:drawing>
          <wp:inline distT="0" distB="0" distL="0" distR="0" wp14:anchorId="4110E839" wp14:editId="40A9B550">
            <wp:extent cx="4867275" cy="4410075"/>
            <wp:effectExtent l="0" t="0" r="9525" b="9525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B2526" w14:textId="77777777" w:rsidR="000308E1" w:rsidRPr="00AD110E" w:rsidRDefault="000308E1" w:rsidP="005468A4">
      <w:pPr>
        <w:spacing w:before="240"/>
        <w:jc w:val="center"/>
        <w:rPr>
          <w:rFonts w:ascii="Courier New" w:hAnsi="Courier New" w:cs="Courier New"/>
        </w:rPr>
      </w:pPr>
    </w:p>
    <w:p w14:paraId="05DAE505" w14:textId="314E1727" w:rsidR="00801497" w:rsidRDefault="0080030C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Step Function Possible for Backpropagation</w:t>
      </w:r>
    </w:p>
    <w:p w14:paraId="1BDB0751" w14:textId="686A5854" w:rsidR="0080030C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Gradients of original Heaviside step function are 0, so therefore cannot be used in backpropagation as the delta will result to be 0 due to the chain rule.</w:t>
      </w:r>
    </w:p>
    <w:p w14:paraId="52CB795D" w14:textId="62FBBF5F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6EE99080" w14:textId="4ECCF850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high slope sigmoid function can be used to replace this, with the formula below, using </w:t>
      </w:r>
      <w:r>
        <w:rPr>
          <w:rFonts w:ascii="Courier New" w:hAnsi="Courier New" w:cs="Courier New"/>
          <w:b/>
          <w:bCs/>
        </w:rPr>
        <w:t>a</w:t>
      </w:r>
      <w:r>
        <w:rPr>
          <w:rFonts w:ascii="Courier New" w:hAnsi="Courier New" w:cs="Courier New"/>
        </w:rPr>
        <w:t xml:space="preserve"> as a high value:</w:t>
      </w:r>
    </w:p>
    <w:p w14:paraId="285EE889" w14:textId="5C0B9095" w:rsidR="00B32EA9" w:rsidRDefault="00B32EA9" w:rsidP="005468A4">
      <w:pPr>
        <w:spacing w:before="240"/>
        <w:jc w:val="center"/>
        <w:rPr>
          <w:rFonts w:ascii="Courier New" w:hAnsi="Courier New" w:cs="Courier New"/>
        </w:rPr>
      </w:pPr>
    </w:p>
    <w:p w14:paraId="42B6828A" w14:textId="3AF482E4" w:rsidR="00B32EA9" w:rsidRPr="00B32EA9" w:rsidRDefault="00B32EA9" w:rsidP="005468A4">
      <w:pPr>
        <w:spacing w:before="240"/>
        <w:jc w:val="center"/>
        <w:rPr>
          <w:rFonts w:ascii="Courier New" w:hAnsi="Courier New" w:cs="Courier New"/>
        </w:rPr>
      </w:pPr>
      <m:oMathPara>
        <m:oMath>
          <m:r>
            <w:rPr>
              <w:rFonts w:ascii="Cambria Math" w:hAnsi="Cambria Math" w:cs="Courier New"/>
            </w:rPr>
            <m:t>y=</m:t>
          </m:r>
          <m:f>
            <m:fPr>
              <m:ctrlPr>
                <w:rPr>
                  <w:rFonts w:ascii="Cambria Math" w:hAnsi="Cambria Math" w:cs="Courier New"/>
                  <w:i/>
                </w:rPr>
              </m:ctrlPr>
            </m:fPr>
            <m:num>
              <m:r>
                <w:rPr>
                  <w:rFonts w:ascii="Cambria Math" w:hAnsi="Cambria Math" w:cs="Courier New"/>
                </w:rPr>
                <m:t>1</m:t>
              </m:r>
            </m:num>
            <m:den>
              <m:r>
                <w:rPr>
                  <w:rFonts w:ascii="Cambria Math" w:hAnsi="Cambria Math" w:cs="Courier New"/>
                </w:rPr>
                <m:t>1+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</w:rPr>
                    <m:t>-ax</m:t>
                  </m:r>
                </m:sup>
              </m:sSup>
            </m:den>
          </m:f>
        </m:oMath>
      </m:oMathPara>
    </w:p>
    <w:p w14:paraId="1359A365" w14:textId="73CBB0A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8459471" w14:textId="505CAADC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13A4C6" w14:textId="22A4F428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64E9CA61" w14:textId="4F3C68E9" w:rsidR="0080030C" w:rsidRDefault="00B964E5" w:rsidP="005468A4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Methods to Classify Audio Frequencies Avoiding Neural Network</w:t>
      </w:r>
    </w:p>
    <w:p w14:paraId="5B91A2E3" w14:textId="1E0714E4" w:rsidR="00B964E5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K Nearest Neighbours</w:t>
      </w:r>
    </w:p>
    <w:p w14:paraId="76F5FBA9" w14:textId="5C9D7AA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Naive Bayes Classifier (Probability Approach)</w:t>
      </w:r>
    </w:p>
    <w:p w14:paraId="110CE47A" w14:textId="2815A459" w:rsid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Regression Methods</w:t>
      </w:r>
    </w:p>
    <w:p w14:paraId="614E9F74" w14:textId="32144B7D" w:rsidR="007438C9" w:rsidRPr="007438C9" w:rsidRDefault="007438C9" w:rsidP="007438C9">
      <w:pPr>
        <w:pStyle w:val="ListParagraph"/>
        <w:numPr>
          <w:ilvl w:val="0"/>
          <w:numId w:val="2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Decision Trees</w:t>
      </w:r>
    </w:p>
    <w:p w14:paraId="13D8DA3D" w14:textId="01390A17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444C31D" w14:textId="5CFDF033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4F4B080" w14:textId="0A23DC2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1CC223E8" w14:textId="5EE83D4B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0E844110" w14:textId="02C0BBFD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5CBEC8B4" w14:textId="1E26995A" w:rsidR="0080030C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p w14:paraId="49D5E41E" w14:textId="77777777" w:rsidR="0080030C" w:rsidRPr="0021621E" w:rsidRDefault="0080030C" w:rsidP="005468A4">
      <w:pPr>
        <w:spacing w:before="240"/>
        <w:jc w:val="center"/>
        <w:rPr>
          <w:rFonts w:ascii="Courier New" w:hAnsi="Courier New" w:cs="Courier New"/>
        </w:rPr>
      </w:pPr>
    </w:p>
    <w:sectPr w:rsidR="0080030C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DFE6CD6"/>
    <w:multiLevelType w:val="hybridMultilevel"/>
    <w:tmpl w:val="191245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"/>
  </w:num>
  <w:num w:numId="3">
    <w:abstractNumId w:val="10"/>
  </w:num>
  <w:num w:numId="4">
    <w:abstractNumId w:val="11"/>
  </w:num>
  <w:num w:numId="5">
    <w:abstractNumId w:val="18"/>
  </w:num>
  <w:num w:numId="6">
    <w:abstractNumId w:val="8"/>
  </w:num>
  <w:num w:numId="7">
    <w:abstractNumId w:val="17"/>
  </w:num>
  <w:num w:numId="8">
    <w:abstractNumId w:val="13"/>
  </w:num>
  <w:num w:numId="9">
    <w:abstractNumId w:val="1"/>
  </w:num>
  <w:num w:numId="10">
    <w:abstractNumId w:val="4"/>
  </w:num>
  <w:num w:numId="11">
    <w:abstractNumId w:val="0"/>
  </w:num>
  <w:num w:numId="12">
    <w:abstractNumId w:val="5"/>
  </w:num>
  <w:num w:numId="13">
    <w:abstractNumId w:val="9"/>
  </w:num>
  <w:num w:numId="14">
    <w:abstractNumId w:val="7"/>
  </w:num>
  <w:num w:numId="15">
    <w:abstractNumId w:val="14"/>
  </w:num>
  <w:num w:numId="16">
    <w:abstractNumId w:val="15"/>
  </w:num>
  <w:num w:numId="17">
    <w:abstractNumId w:val="19"/>
  </w:num>
  <w:num w:numId="18">
    <w:abstractNumId w:val="6"/>
  </w:num>
  <w:num w:numId="19">
    <w:abstractNumId w:val="1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08E1"/>
    <w:rsid w:val="0003504D"/>
    <w:rsid w:val="00051947"/>
    <w:rsid w:val="000575E9"/>
    <w:rsid w:val="0007435B"/>
    <w:rsid w:val="00076702"/>
    <w:rsid w:val="00082508"/>
    <w:rsid w:val="00084F9E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78C0"/>
    <w:rsid w:val="001404EE"/>
    <w:rsid w:val="00145F0C"/>
    <w:rsid w:val="00153262"/>
    <w:rsid w:val="001565E5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438C9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030C"/>
    <w:rsid w:val="0080149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F00DE"/>
    <w:rsid w:val="008F24A1"/>
    <w:rsid w:val="008F5B20"/>
    <w:rsid w:val="008F77F1"/>
    <w:rsid w:val="009003CD"/>
    <w:rsid w:val="00904700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094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110E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2EA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964E5"/>
    <w:rsid w:val="00BA295E"/>
    <w:rsid w:val="00BA5370"/>
    <w:rsid w:val="00BB02C4"/>
    <w:rsid w:val="00BB4CB9"/>
    <w:rsid w:val="00BC3922"/>
    <w:rsid w:val="00BD172A"/>
    <w:rsid w:val="00C40748"/>
    <w:rsid w:val="00C44650"/>
    <w:rsid w:val="00C47477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C3E1E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4057</TotalTime>
  <Pages>27</Pages>
  <Words>3289</Words>
  <Characters>18753</Characters>
  <Application>Microsoft Office Word</Application>
  <DocSecurity>0</DocSecurity>
  <Lines>156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280</cp:revision>
  <dcterms:created xsi:type="dcterms:W3CDTF">2020-12-26T11:36:00Z</dcterms:created>
  <dcterms:modified xsi:type="dcterms:W3CDTF">2021-08-05T09:41:00Z</dcterms:modified>
</cp:coreProperties>
</file>